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EE5B5" w14:textId="77777777" w:rsidR="00DF6246" w:rsidRPr="00BE24D4" w:rsidRDefault="00DF6246" w:rsidP="00DF624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  <w:r w:rsidRPr="00BE24D4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   </w:t>
      </w:r>
      <w:r w:rsidRPr="00BE24D4">
        <w:rPr>
          <w:rFonts w:ascii="Times New Roman" w:eastAsia="Times New Roman" w:hAnsi="Times New Roman"/>
          <w:b/>
          <w:bCs/>
          <w:kern w:val="36"/>
          <w:sz w:val="36"/>
          <w:szCs w:val="36"/>
          <w:lang w:val="uk-UA" w:eastAsia="ru-RU"/>
        </w:rPr>
        <w:t xml:space="preserve">  </w:t>
      </w:r>
      <w:r w:rsidRPr="00BE24D4">
        <w:rPr>
          <w:rFonts w:ascii="Times New Roman" w:eastAsia="Times New Roman" w:hAnsi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 wp14:anchorId="7E878F70" wp14:editId="3196AC15">
            <wp:extent cx="5600700" cy="1257300"/>
            <wp:effectExtent l="0" t="0" r="0" b="0"/>
            <wp:docPr id="2" name="Рисунок 2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F3A8E" w14:textId="77777777" w:rsidR="00DF6246" w:rsidRPr="0053038A" w:rsidRDefault="00DF6246" w:rsidP="00DF6246">
      <w:pPr>
        <w:jc w:val="center"/>
        <w:rPr>
          <w:rFonts w:ascii="Times New Roman" w:hAnsi="Times New Roman"/>
          <w:b/>
          <w:sz w:val="44"/>
          <w:szCs w:val="44"/>
        </w:rPr>
      </w:pPr>
      <w:proofErr w:type="spellStart"/>
      <w:r w:rsidRPr="0053038A">
        <w:rPr>
          <w:rFonts w:ascii="Times New Roman" w:hAnsi="Times New Roman"/>
          <w:b/>
          <w:sz w:val="44"/>
          <w:szCs w:val="44"/>
        </w:rPr>
        <w:t>Одеська</w:t>
      </w:r>
      <w:proofErr w:type="spellEnd"/>
      <w:r w:rsidRPr="0053038A">
        <w:rPr>
          <w:rFonts w:ascii="Times New Roman" w:hAnsi="Times New Roman"/>
          <w:b/>
          <w:sz w:val="44"/>
          <w:szCs w:val="44"/>
        </w:rPr>
        <w:t xml:space="preserve"> </w:t>
      </w:r>
      <w:proofErr w:type="spellStart"/>
      <w:r w:rsidRPr="0053038A">
        <w:rPr>
          <w:rFonts w:ascii="Times New Roman" w:hAnsi="Times New Roman"/>
          <w:b/>
          <w:sz w:val="44"/>
          <w:szCs w:val="44"/>
        </w:rPr>
        <w:t>обласна</w:t>
      </w:r>
      <w:proofErr w:type="spellEnd"/>
      <w:r w:rsidRPr="0053038A">
        <w:rPr>
          <w:rFonts w:ascii="Times New Roman" w:hAnsi="Times New Roman"/>
          <w:b/>
          <w:sz w:val="44"/>
          <w:szCs w:val="44"/>
        </w:rPr>
        <w:t xml:space="preserve"> </w:t>
      </w:r>
      <w:proofErr w:type="spellStart"/>
      <w:r w:rsidRPr="0053038A">
        <w:rPr>
          <w:rFonts w:ascii="Times New Roman" w:hAnsi="Times New Roman"/>
          <w:b/>
          <w:sz w:val="44"/>
          <w:szCs w:val="44"/>
        </w:rPr>
        <w:t>організація</w:t>
      </w:r>
      <w:proofErr w:type="spellEnd"/>
    </w:p>
    <w:p w14:paraId="7F763658" w14:textId="77777777" w:rsidR="00DF6246" w:rsidRPr="00BE24D4" w:rsidRDefault="00DF6246" w:rsidP="00DF6246">
      <w:pPr>
        <w:jc w:val="center"/>
        <w:rPr>
          <w:b/>
          <w:sz w:val="28"/>
          <w:szCs w:val="28"/>
        </w:rPr>
      </w:pPr>
    </w:p>
    <w:p w14:paraId="2B237C96" w14:textId="77777777" w:rsidR="00DF6246" w:rsidRPr="00BE24D4" w:rsidRDefault="00DF6246" w:rsidP="00DF6246">
      <w:pPr>
        <w:rPr>
          <w:b/>
        </w:rPr>
      </w:pPr>
      <w:r w:rsidRPr="00BE24D4">
        <w:rPr>
          <w:b/>
        </w:rPr>
        <w:t xml:space="preserve">                           </w:t>
      </w:r>
      <w:r w:rsidRPr="00BE24D4">
        <w:rPr>
          <w:b/>
          <w:noProof/>
          <w:lang w:eastAsia="ru-RU"/>
        </w:rPr>
        <mc:AlternateContent>
          <mc:Choice Requires="wps">
            <w:drawing>
              <wp:inline distT="0" distB="0" distL="0" distR="0" wp14:anchorId="7C5466C9" wp14:editId="4CF81FF6">
                <wp:extent cx="3790950" cy="400050"/>
                <wp:effectExtent l="9525" t="9525" r="38100" b="2857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90950" cy="4000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5B2A4" w14:textId="77777777" w:rsidR="00DF6246" w:rsidRPr="00671BFE" w:rsidRDefault="00DF6246" w:rsidP="00DF624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671BFE">
                              <w:rPr>
                                <w:rFonts w:ascii="Times New Roman" w:hAnsi="Times New Roman"/>
                                <w:color w:val="3366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Інформаційний</w:t>
                            </w:r>
                            <w:proofErr w:type="spellEnd"/>
                            <w:r w:rsidRPr="00671BFE">
                              <w:rPr>
                                <w:rFonts w:ascii="Times New Roman" w:hAnsi="Times New Roman"/>
                                <w:color w:val="3366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671BFE">
                              <w:rPr>
                                <w:rFonts w:ascii="Times New Roman" w:hAnsi="Times New Roman"/>
                                <w:color w:val="3366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бюлетень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5466C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298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" filled="f" stroked="f">
                <v:stroke joinstyle="round"/>
                <o:lock v:ext="edit" shapetype="t"/>
                <v:textbox style="mso-fit-shape-to-text:t">
                  <w:txbxContent>
                    <w:p w14:paraId="37E5B2A4" w14:textId="77777777" w:rsidR="00DF6246" w:rsidRPr="00671BFE" w:rsidRDefault="00DF6246" w:rsidP="00DF624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671BFE">
                        <w:rPr>
                          <w:rFonts w:ascii="Times New Roman" w:hAnsi="Times New Roman"/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Інформаційний</w:t>
                      </w:r>
                      <w:proofErr w:type="spellEnd"/>
                      <w:r w:rsidRPr="00671BFE">
                        <w:rPr>
                          <w:rFonts w:ascii="Times New Roman" w:hAnsi="Times New Roman"/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671BFE">
                        <w:rPr>
                          <w:rFonts w:ascii="Times New Roman" w:hAnsi="Times New Roman"/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бюлетень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0B6F3EEB" w14:textId="77777777" w:rsidR="00DF6246" w:rsidRPr="00BE24D4" w:rsidRDefault="00DF6246" w:rsidP="00DF6246">
      <w:pPr>
        <w:jc w:val="center"/>
        <w:rPr>
          <w:b/>
          <w:sz w:val="28"/>
          <w:szCs w:val="28"/>
        </w:rPr>
      </w:pPr>
    </w:p>
    <w:p w14:paraId="45CD683B" w14:textId="77777777" w:rsidR="00DF6246" w:rsidRPr="00BE24D4" w:rsidRDefault="00DF6246" w:rsidP="00DF6246">
      <w:pPr>
        <w:jc w:val="center"/>
        <w:rPr>
          <w:b/>
          <w:sz w:val="28"/>
          <w:szCs w:val="28"/>
        </w:rPr>
      </w:pPr>
    </w:p>
    <w:p w14:paraId="2FA6089A" w14:textId="15FA6123" w:rsidR="0053038A" w:rsidRPr="0053038A" w:rsidRDefault="0053038A" w:rsidP="0053038A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val="uk-UA" w:eastAsia="ru-RU"/>
        </w:rPr>
      </w:pPr>
      <w:r w:rsidRPr="001A479E">
        <w:rPr>
          <w:rFonts w:ascii="Times New Roman" w:eastAsia="Times New Roman" w:hAnsi="Times New Roman"/>
          <w:b/>
          <w:sz w:val="36"/>
          <w:szCs w:val="36"/>
          <w:lang w:val="uk-UA" w:eastAsia="ru-RU"/>
        </w:rPr>
        <w:t xml:space="preserve">№ </w:t>
      </w:r>
      <w:r w:rsidRPr="005D7812">
        <w:rPr>
          <w:rFonts w:ascii="Times New Roman" w:eastAsia="Times New Roman" w:hAnsi="Times New Roman"/>
          <w:b/>
          <w:sz w:val="36"/>
          <w:szCs w:val="36"/>
          <w:lang w:eastAsia="ru-RU"/>
        </w:rPr>
        <w:t>1</w:t>
      </w:r>
      <w:r>
        <w:rPr>
          <w:rFonts w:ascii="Times New Roman" w:eastAsia="Times New Roman" w:hAnsi="Times New Roman"/>
          <w:b/>
          <w:sz w:val="36"/>
          <w:szCs w:val="36"/>
          <w:lang w:val="uk-UA" w:eastAsia="ru-RU"/>
        </w:rPr>
        <w:t>7</w:t>
      </w:r>
    </w:p>
    <w:p w14:paraId="0FA4D603" w14:textId="77777777" w:rsidR="0053038A" w:rsidRPr="001A479E" w:rsidRDefault="0053038A" w:rsidP="0053038A">
      <w:pPr>
        <w:tabs>
          <w:tab w:val="left" w:pos="5205"/>
        </w:tabs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val="uk-UA" w:eastAsia="ru-RU"/>
        </w:rPr>
      </w:pPr>
      <w:r w:rsidRPr="001A479E">
        <w:rPr>
          <w:rFonts w:ascii="Times New Roman" w:eastAsia="Times New Roman" w:hAnsi="Times New Roman"/>
          <w:b/>
          <w:sz w:val="36"/>
          <w:szCs w:val="36"/>
          <w:lang w:val="uk-UA" w:eastAsia="ru-RU"/>
        </w:rPr>
        <w:tab/>
      </w:r>
    </w:p>
    <w:p w14:paraId="41B2F14E" w14:textId="77777777" w:rsidR="0053038A" w:rsidRPr="001A479E" w:rsidRDefault="0053038A" w:rsidP="0053038A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val="uk-UA"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val="uk-UA" w:eastAsia="ru-RU"/>
        </w:rPr>
        <w:t>Березень</w:t>
      </w:r>
      <w:r w:rsidRPr="001A479E">
        <w:rPr>
          <w:rFonts w:ascii="Times New Roman" w:eastAsia="Times New Roman" w:hAnsi="Times New Roman"/>
          <w:b/>
          <w:sz w:val="36"/>
          <w:szCs w:val="36"/>
          <w:lang w:val="uk-UA" w:eastAsia="ru-RU"/>
        </w:rPr>
        <w:t xml:space="preserve"> 2023 р.</w:t>
      </w:r>
    </w:p>
    <w:p w14:paraId="35B7CAD4" w14:textId="77777777" w:rsidR="00DF6246" w:rsidRPr="00BE24D4" w:rsidRDefault="00DF6246" w:rsidP="00DF6246">
      <w:pPr>
        <w:jc w:val="center"/>
        <w:rPr>
          <w:b/>
          <w:sz w:val="32"/>
          <w:szCs w:val="32"/>
        </w:rPr>
      </w:pPr>
    </w:p>
    <w:p w14:paraId="2AC0469D" w14:textId="551585C0" w:rsidR="00DF6246" w:rsidRPr="0053038A" w:rsidRDefault="00DF6246" w:rsidP="0053038A">
      <w:pPr>
        <w:shd w:val="clear" w:color="auto" w:fill="FFFFFF"/>
        <w:spacing w:after="0" w:line="660" w:lineRule="atLeast"/>
        <w:jc w:val="center"/>
        <w:outlineLvl w:val="0"/>
        <w:rPr>
          <w:rFonts w:ascii="Times New Roman" w:eastAsia="Times New Roman" w:hAnsi="Times New Roman"/>
          <w:b/>
          <w:bCs/>
          <w:color w:val="1F497D" w:themeColor="text2"/>
          <w:kern w:val="36"/>
          <w:sz w:val="40"/>
          <w:szCs w:val="40"/>
          <w:lang w:eastAsia="ru-RU"/>
        </w:rPr>
      </w:pPr>
      <w:bookmarkStart w:id="0" w:name="_GoBack"/>
      <w:proofErr w:type="spellStart"/>
      <w:r w:rsidRPr="0053038A">
        <w:rPr>
          <w:rFonts w:ascii="Times New Roman" w:eastAsia="Times New Roman" w:hAnsi="Times New Roman"/>
          <w:b/>
          <w:bCs/>
          <w:color w:val="1F497D" w:themeColor="text2"/>
          <w:kern w:val="36"/>
          <w:sz w:val="40"/>
          <w:szCs w:val="40"/>
          <w:lang w:eastAsia="ru-RU"/>
        </w:rPr>
        <w:t>Виплати</w:t>
      </w:r>
      <w:proofErr w:type="spellEnd"/>
      <w:r w:rsidRPr="0053038A">
        <w:rPr>
          <w:rFonts w:ascii="Times New Roman" w:eastAsia="Times New Roman" w:hAnsi="Times New Roman"/>
          <w:b/>
          <w:bCs/>
          <w:color w:val="1F497D" w:themeColor="text2"/>
          <w:kern w:val="36"/>
          <w:sz w:val="40"/>
          <w:szCs w:val="40"/>
          <w:lang w:eastAsia="ru-RU"/>
        </w:rPr>
        <w:t xml:space="preserve"> </w:t>
      </w:r>
      <w:proofErr w:type="spellStart"/>
      <w:r w:rsidRPr="0053038A">
        <w:rPr>
          <w:rFonts w:ascii="Times New Roman" w:eastAsia="Times New Roman" w:hAnsi="Times New Roman"/>
          <w:b/>
          <w:bCs/>
          <w:color w:val="1F497D" w:themeColor="text2"/>
          <w:kern w:val="36"/>
          <w:sz w:val="40"/>
          <w:szCs w:val="40"/>
          <w:lang w:eastAsia="ru-RU"/>
        </w:rPr>
        <w:t>військовим</w:t>
      </w:r>
      <w:proofErr w:type="spellEnd"/>
      <w:r w:rsidRPr="0053038A">
        <w:rPr>
          <w:rFonts w:ascii="Times New Roman" w:eastAsia="Times New Roman" w:hAnsi="Times New Roman"/>
          <w:b/>
          <w:bCs/>
          <w:color w:val="1F497D" w:themeColor="text2"/>
          <w:kern w:val="36"/>
          <w:sz w:val="40"/>
          <w:szCs w:val="40"/>
          <w:lang w:val="uk-UA" w:eastAsia="ru-RU"/>
        </w:rPr>
        <w:t xml:space="preserve"> - </w:t>
      </w:r>
      <w:r w:rsidRPr="0053038A">
        <w:rPr>
          <w:rFonts w:ascii="Times New Roman" w:eastAsia="Times New Roman" w:hAnsi="Times New Roman"/>
          <w:b/>
          <w:bCs/>
          <w:color w:val="1F497D" w:themeColor="text2"/>
          <w:kern w:val="36"/>
          <w:sz w:val="40"/>
          <w:szCs w:val="40"/>
          <w:lang w:eastAsia="ru-RU"/>
        </w:rPr>
        <w:t xml:space="preserve"> </w:t>
      </w:r>
      <w:proofErr w:type="spellStart"/>
      <w:r w:rsidRPr="0053038A">
        <w:rPr>
          <w:rFonts w:ascii="Times New Roman" w:eastAsia="Times New Roman" w:hAnsi="Times New Roman"/>
          <w:b/>
          <w:bCs/>
          <w:color w:val="1F497D" w:themeColor="text2"/>
          <w:kern w:val="36"/>
          <w:sz w:val="40"/>
          <w:szCs w:val="40"/>
          <w:lang w:eastAsia="ru-RU"/>
        </w:rPr>
        <w:t>новий</w:t>
      </w:r>
      <w:proofErr w:type="spellEnd"/>
      <w:r w:rsidRPr="0053038A">
        <w:rPr>
          <w:rFonts w:ascii="Times New Roman" w:eastAsia="Times New Roman" w:hAnsi="Times New Roman"/>
          <w:b/>
          <w:bCs/>
          <w:color w:val="1F497D" w:themeColor="text2"/>
          <w:kern w:val="36"/>
          <w:sz w:val="40"/>
          <w:szCs w:val="40"/>
          <w:lang w:eastAsia="ru-RU"/>
        </w:rPr>
        <w:t xml:space="preserve"> </w:t>
      </w:r>
      <w:proofErr w:type="spellStart"/>
      <w:r w:rsidRPr="0053038A">
        <w:rPr>
          <w:rFonts w:ascii="Times New Roman" w:eastAsia="Times New Roman" w:hAnsi="Times New Roman"/>
          <w:b/>
          <w:bCs/>
          <w:color w:val="1F497D" w:themeColor="text2"/>
          <w:kern w:val="36"/>
          <w:sz w:val="40"/>
          <w:szCs w:val="40"/>
          <w:lang w:eastAsia="ru-RU"/>
        </w:rPr>
        <w:t>підхід</w:t>
      </w:r>
      <w:proofErr w:type="spellEnd"/>
    </w:p>
    <w:bookmarkEnd w:id="0"/>
    <w:p w14:paraId="2AD9BF2B" w14:textId="77777777" w:rsidR="00DF6246" w:rsidRPr="0053038A" w:rsidRDefault="00DF6246" w:rsidP="00DF6246">
      <w:pPr>
        <w:rPr>
          <w:rFonts w:ascii="Times New Roman" w:hAnsi="Times New Roman"/>
          <w:b/>
          <w:bCs/>
          <w:color w:val="1F497D" w:themeColor="text2"/>
          <w:sz w:val="40"/>
          <w:szCs w:val="40"/>
          <w:lang w:val="uk-UA"/>
        </w:rPr>
      </w:pPr>
    </w:p>
    <w:p w14:paraId="5DEE07E7" w14:textId="77777777" w:rsidR="00DF6246" w:rsidRDefault="00DF6246" w:rsidP="000E7EA0">
      <w:pPr>
        <w:shd w:val="clear" w:color="auto" w:fill="FFFFFF"/>
        <w:spacing w:after="0" w:line="6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14:paraId="3D1D6742" w14:textId="77777777" w:rsidR="00DF6246" w:rsidRDefault="00DF6246" w:rsidP="000E7EA0">
      <w:pPr>
        <w:shd w:val="clear" w:color="auto" w:fill="FFFFFF"/>
        <w:spacing w:after="0" w:line="6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14:paraId="5C784D47" w14:textId="77777777" w:rsidR="00DF6246" w:rsidRDefault="00DF6246" w:rsidP="000E7EA0">
      <w:pPr>
        <w:shd w:val="clear" w:color="auto" w:fill="FFFFFF"/>
        <w:spacing w:after="0" w:line="6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14:paraId="4FBF3D0C" w14:textId="201BF118" w:rsidR="00DF6246" w:rsidRDefault="00DF6246" w:rsidP="000E7EA0">
      <w:pPr>
        <w:shd w:val="clear" w:color="auto" w:fill="FFFFFF"/>
        <w:spacing w:after="0" w:line="6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14:paraId="76CFF700" w14:textId="77777777" w:rsidR="00DF6246" w:rsidRDefault="00DF6246" w:rsidP="000E7EA0">
      <w:pPr>
        <w:shd w:val="clear" w:color="auto" w:fill="FFFFFF"/>
        <w:spacing w:after="0" w:line="6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14:paraId="6AAA499B" w14:textId="299A5B65" w:rsidR="000E7EA0" w:rsidRPr="000E7EA0" w:rsidRDefault="000E7EA0" w:rsidP="000E7EA0">
      <w:pPr>
        <w:shd w:val="clear" w:color="auto" w:fill="FFFFFF"/>
        <w:spacing w:after="0" w:line="15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14:paraId="33F92F7E" w14:textId="77777777" w:rsidR="00586AFF" w:rsidRPr="0053038A" w:rsidRDefault="002E0517" w:rsidP="00530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Georgia" w:eastAsia="Times New Roman" w:hAnsi="Georgia"/>
          <w:color w:val="000000"/>
          <w:sz w:val="27"/>
          <w:szCs w:val="27"/>
          <w:lang w:val="uk-UA" w:eastAsia="ru-RU"/>
        </w:rPr>
        <w:lastRenderedPageBreak/>
        <w:t xml:space="preserve">           </w:t>
      </w:r>
      <w:r w:rsidR="000E7EA0"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Міноборони </w:t>
      </w:r>
      <w:hyperlink r:id="rId8" w:anchor="Text" w:tgtFrame="_blank" w:history="1">
        <w:r w:rsidR="000E7EA0" w:rsidRPr="0053038A">
          <w:rPr>
            <w:rFonts w:ascii="Times New Roman" w:eastAsia="Times New Roman" w:hAnsi="Times New Roman"/>
            <w:color w:val="1252A1"/>
            <w:sz w:val="28"/>
            <w:szCs w:val="28"/>
            <w:u w:val="single"/>
            <w:lang w:val="uk-UA" w:eastAsia="ru-RU"/>
          </w:rPr>
          <w:t>Наказом № 44</w:t>
        </w:r>
      </w:hyperlink>
      <w:r w:rsidR="000E7EA0"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</w:t>
      </w:r>
      <w:proofErr w:type="spellStart"/>
      <w:r w:rsidR="000E7EA0"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внесло</w:t>
      </w:r>
      <w:proofErr w:type="spellEnd"/>
      <w:r w:rsidR="000E7EA0"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зміни до </w:t>
      </w:r>
      <w:hyperlink r:id="rId9" w:tgtFrame="_blank" w:history="1">
        <w:r w:rsidR="000E7EA0" w:rsidRPr="0053038A">
          <w:rPr>
            <w:rFonts w:ascii="Times New Roman" w:eastAsia="Times New Roman" w:hAnsi="Times New Roman"/>
            <w:color w:val="1252A1"/>
            <w:sz w:val="28"/>
            <w:szCs w:val="28"/>
            <w:u w:val="single"/>
            <w:lang w:val="uk-UA" w:eastAsia="ru-RU"/>
          </w:rPr>
          <w:t>Порядку № 260</w:t>
        </w:r>
      </w:hyperlink>
      <w:r w:rsidR="000E7EA0"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який визначає механізм та умови виплати грошового забезпечення військовослужбовцям Збройних Сил України та деяким іншим особам. </w:t>
      </w:r>
    </w:p>
    <w:p w14:paraId="468491DC" w14:textId="411386E9" w:rsidR="00586AFF" w:rsidRPr="0053038A" w:rsidRDefault="00586AFF" w:rsidP="00530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Рішення змінити підхід до нарахування додаткової грошової винагороди стосується тилових підрозділів та військовослужбовців, які перебувають </w:t>
      </w:r>
      <w:r w:rsidRPr="0053038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поза зоною бойових дій</w:t>
      </w:r>
      <w:r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 Мета — дотримати принципу справедливості у стимулюванні воїнів сил безпеки і оборони України.</w:t>
      </w:r>
    </w:p>
    <w:p w14:paraId="0DD2DB39" w14:textId="1CE17EE7" w:rsidR="000E7EA0" w:rsidRPr="0053038A" w:rsidRDefault="000E7EA0" w:rsidP="0053038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Порядок виплат додаткової грошової винагороди військовослужбовцям Сил оборони України та працівникам МВС змінився з 1 лютого 2023 року. Тепер </w:t>
      </w:r>
      <w:r w:rsidRPr="0053038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виплати напряму залежать</w:t>
      </w:r>
      <w:r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:</w:t>
      </w:r>
    </w:p>
    <w:p w14:paraId="6D30C0BE" w14:textId="77777777" w:rsidR="000E7EA0" w:rsidRPr="0053038A" w:rsidRDefault="000E7EA0" w:rsidP="00671BFE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від районів, де перебувають військовослужбовці;</w:t>
      </w:r>
    </w:p>
    <w:p w14:paraId="1809AFEE" w14:textId="362044CD" w:rsidR="000E7EA0" w:rsidRPr="0053038A" w:rsidRDefault="000E7EA0" w:rsidP="00671BFE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складності і специфіки бойових чи спеціальних завдань, які вони виконують.</w:t>
      </w:r>
      <w:r w:rsidR="002E0517"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</w:t>
      </w:r>
    </w:p>
    <w:p w14:paraId="451C9047" w14:textId="59AAB2A9" w:rsidR="000E7EA0" w:rsidRPr="0053038A" w:rsidRDefault="002E0517" w:rsidP="0053038A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</w:t>
      </w:r>
      <w:r w:rsidR="00586AFF"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 </w:t>
      </w:r>
      <w:r w:rsidR="000E7EA0"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 моменту оголошення воєнного стану і до 1 лютого 2023 року всі військові отримували додаткову грошову винагороду 30 тис. грн, а безпосередні учасники бойових дій — 100 тис. грн.</w:t>
      </w:r>
    </w:p>
    <w:p w14:paraId="73D7BAE6" w14:textId="55D59087" w:rsidR="000E7EA0" w:rsidRPr="0053038A" w:rsidRDefault="00610F00" w:rsidP="00530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</w:t>
      </w:r>
      <w:r w:rsidR="000E7EA0"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Тепер надбавки у 100, 50 і 30 тис. грн отримуватимуть лише військові, залучені до виконання бойових (спеціальних) завдань, а також штаби та управління. Зміни й уточнення стосуються також:</w:t>
      </w:r>
    </w:p>
    <w:p w14:paraId="3629F1DB" w14:textId="77777777" w:rsidR="000E7EA0" w:rsidRPr="00671BFE" w:rsidRDefault="000E7EA0" w:rsidP="00671BFE">
      <w:pPr>
        <w:pStyle w:val="a8"/>
        <w:numPr>
          <w:ilvl w:val="0"/>
          <w:numId w:val="6"/>
        </w:numPr>
        <w:shd w:val="clear" w:color="auto" w:fill="FFFFFF"/>
        <w:spacing w:after="0" w:line="276" w:lineRule="auto"/>
        <w:ind w:firstLine="6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71BF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нарахувань за поранення;</w:t>
      </w:r>
    </w:p>
    <w:p w14:paraId="436D0BB6" w14:textId="0D508832" w:rsidR="000E7EA0" w:rsidRPr="00671BFE" w:rsidRDefault="000E7EA0" w:rsidP="00671BFE">
      <w:pPr>
        <w:pStyle w:val="a8"/>
        <w:numPr>
          <w:ilvl w:val="0"/>
          <w:numId w:val="6"/>
        </w:numPr>
        <w:shd w:val="clear" w:color="auto" w:fill="FFFFFF"/>
        <w:spacing w:after="0" w:line="276" w:lineRule="auto"/>
        <w:ind w:firstLine="66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671BF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виплат у випадку порушень дисципліни, пияцтва, залишення місця служби, дезертирства, добровільної здачі в полон, </w:t>
      </w:r>
      <w:proofErr w:type="spellStart"/>
      <w:r w:rsidRPr="00671BF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членоушкодження</w:t>
      </w:r>
      <w:proofErr w:type="spellEnd"/>
      <w:r w:rsidRPr="00671BF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тощо.</w:t>
      </w:r>
    </w:p>
    <w:p w14:paraId="054A3252" w14:textId="77777777" w:rsidR="00671BFE" w:rsidRDefault="00671BFE" w:rsidP="00671BFE">
      <w:pPr>
        <w:shd w:val="clear" w:color="auto" w:fill="FFFFFF"/>
        <w:spacing w:after="0" w:line="276" w:lineRule="auto"/>
        <w:jc w:val="center"/>
        <w:textAlignment w:val="top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</w:pPr>
    </w:p>
    <w:p w14:paraId="49670C60" w14:textId="06EE76A4" w:rsidR="000E7EA0" w:rsidRPr="0053038A" w:rsidRDefault="000E7EA0" w:rsidP="00671BFE">
      <w:pPr>
        <w:shd w:val="clear" w:color="auto" w:fill="FFFFFF"/>
        <w:spacing w:after="0" w:line="276" w:lineRule="auto"/>
        <w:jc w:val="center"/>
        <w:textAlignment w:val="top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r w:rsidRPr="0053038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>Як зміниться виплата грошового забезпечення військовослужбовцям, які беруть безпосередню участь у бойових діях?</w:t>
      </w:r>
    </w:p>
    <w:p w14:paraId="273B275B" w14:textId="0A7924DF" w:rsidR="000E7EA0" w:rsidRPr="0053038A" w:rsidRDefault="000E7EA0" w:rsidP="00671BF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Виплати додаткової винагороди 100 тис. грн військовослужбовцям, які беруть участь у бойових діях безпосередньо на лінії</w:t>
      </w:r>
      <w:r w:rsidR="00D669A1"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зіткнення, </w:t>
      </w:r>
      <w:r w:rsidR="00D669A1"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53038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не зміняться</w:t>
      </w:r>
      <w:r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 Однак з 1 лютого збільши</w:t>
      </w:r>
      <w:r w:rsidR="002E0517"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</w:t>
      </w:r>
      <w:r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ся розмір щомісячного грошового забезпечення військовослужбовців у середньому на 50%. Тобто якщо військовослужбовець отримував 13 тис. грн, то з 1 лютого отримуватиме мінімальне грошове забезпечення понад 20 тис. грн — три мінімальні заробітні плати. На «передній» лінії військовослужбовець з мінімальним грошовим забезпеченням 20 тис. грн</w:t>
      </w:r>
      <w:r w:rsidR="00D669A1"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отримуватиме разом із додатковою винагородою 100 тис. грн — 120 тис. грн на місяць</w:t>
      </w:r>
      <w:r w:rsidR="00D669A1"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14:paraId="70488434" w14:textId="360B1962" w:rsidR="000E7EA0" w:rsidRDefault="00D669A1" w:rsidP="0053038A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</w:t>
      </w:r>
      <w:r w:rsidR="000E7EA0"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13 тис. грн — мінімальне грошове забезпечення 2022 року.</w:t>
      </w:r>
    </w:p>
    <w:p w14:paraId="64883183" w14:textId="77777777" w:rsidR="00671BFE" w:rsidRPr="0053038A" w:rsidRDefault="00671BFE" w:rsidP="0053038A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27A47189" w14:textId="77777777" w:rsidR="00671BFE" w:rsidRDefault="00671BFE" w:rsidP="00671BFE">
      <w:pPr>
        <w:shd w:val="clear" w:color="auto" w:fill="FFFFFF"/>
        <w:spacing w:after="0" w:line="276" w:lineRule="auto"/>
        <w:jc w:val="center"/>
        <w:textAlignment w:val="top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</w:pPr>
    </w:p>
    <w:p w14:paraId="6AA463AB" w14:textId="77777777" w:rsidR="00671BFE" w:rsidRDefault="00671BFE" w:rsidP="00671BFE">
      <w:pPr>
        <w:shd w:val="clear" w:color="auto" w:fill="FFFFFF"/>
        <w:spacing w:after="0" w:line="276" w:lineRule="auto"/>
        <w:jc w:val="center"/>
        <w:textAlignment w:val="top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</w:pPr>
    </w:p>
    <w:p w14:paraId="2904B907" w14:textId="77777777" w:rsidR="000E7EA0" w:rsidRPr="0053038A" w:rsidRDefault="000E7EA0" w:rsidP="00671BFE">
      <w:pPr>
        <w:shd w:val="clear" w:color="auto" w:fill="FFFFFF"/>
        <w:spacing w:after="0" w:line="276" w:lineRule="auto"/>
        <w:jc w:val="center"/>
        <w:textAlignment w:val="top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r w:rsidRPr="0053038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lastRenderedPageBreak/>
        <w:t>Хто й надалі отримуватиме 100 тис. грн щомісяця?</w:t>
      </w:r>
    </w:p>
    <w:p w14:paraId="353AF804" w14:textId="3555F665" w:rsidR="000E7EA0" w:rsidRPr="0053038A" w:rsidRDefault="00D669A1" w:rsidP="00530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</w:t>
      </w:r>
      <w:r w:rsidR="000E7EA0"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Крім військовослужбовців, які беруть участь у бойових діях на лінії зіткнення, 100 тис. грн отримуватимуть </w:t>
      </w:r>
      <w:r w:rsidR="000E7EA0" w:rsidRPr="0053038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за час виконання бойових завдань</w:t>
      </w:r>
      <w:r w:rsidR="000E7EA0"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:</w:t>
      </w:r>
    </w:p>
    <w:p w14:paraId="32498D51" w14:textId="77777777" w:rsidR="000E7EA0" w:rsidRPr="0053038A" w:rsidRDefault="000E7EA0" w:rsidP="00671BFE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військовослужбовці ракетних військ і артилерії;</w:t>
      </w:r>
    </w:p>
    <w:p w14:paraId="4ABF2A6D" w14:textId="77777777" w:rsidR="000E7EA0" w:rsidRPr="0053038A" w:rsidRDefault="000E7EA0" w:rsidP="00671BFE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льотчики за час виконання польотів у районах ведення бойових дій;</w:t>
      </w:r>
    </w:p>
    <w:p w14:paraId="22CB74D0" w14:textId="77777777" w:rsidR="000E7EA0" w:rsidRPr="0053038A" w:rsidRDefault="000E7EA0" w:rsidP="00671BFE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моряки;</w:t>
      </w:r>
    </w:p>
    <w:p w14:paraId="724D0189" w14:textId="77777777" w:rsidR="000E7EA0" w:rsidRPr="0053038A" w:rsidRDefault="000E7EA0" w:rsidP="00671BFE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військові медики;</w:t>
      </w:r>
    </w:p>
    <w:p w14:paraId="48800C10" w14:textId="44D9B634" w:rsidR="000E7EA0" w:rsidRDefault="000E7EA0" w:rsidP="00671BFE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військовослужбовці зенітно-ракетних і протиповітряних військ, які виконують зав</w:t>
      </w:r>
      <w:r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softHyphen/>
        <w:t>дан</w:t>
      </w:r>
      <w:r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softHyphen/>
        <w:t>ня в районі проведення бойових дій.</w:t>
      </w:r>
    </w:p>
    <w:p w14:paraId="3C728804" w14:textId="77777777" w:rsidR="00671BFE" w:rsidRPr="0053038A" w:rsidRDefault="00671BFE" w:rsidP="00671BFE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364A839D" w14:textId="10D8D7D9" w:rsidR="000E7EA0" w:rsidRPr="0053038A" w:rsidRDefault="000E7EA0" w:rsidP="00671BFE">
      <w:pPr>
        <w:shd w:val="clear" w:color="auto" w:fill="FFFFFF"/>
        <w:spacing w:after="0" w:line="276" w:lineRule="auto"/>
        <w:jc w:val="center"/>
        <w:textAlignment w:val="top"/>
        <w:rPr>
          <w:rFonts w:ascii="Times New Roman" w:eastAsia="Times New Roman" w:hAnsi="Times New Roman"/>
          <w:b/>
          <w:bCs/>
          <w:i/>
          <w:iCs/>
          <w:color w:val="71082E"/>
          <w:sz w:val="28"/>
          <w:szCs w:val="28"/>
          <w:lang w:val="uk-UA" w:eastAsia="ru-RU"/>
        </w:rPr>
      </w:pPr>
      <w:r w:rsidRPr="0053038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>Хто продовжить отримувати 30 тис. грн щомісячно?</w:t>
      </w:r>
    </w:p>
    <w:p w14:paraId="63A7FFBD" w14:textId="7ABE2360" w:rsidR="000E7EA0" w:rsidRDefault="000E7EA0" w:rsidP="00671BF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Винагороду 30 тис. грн щомісяця отримуватимуть військовослужбовці, які входять до складу угруповань Сил оборони країни і виконують бойові або спеціальні зав</w:t>
      </w:r>
      <w:r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softHyphen/>
        <w:t>дан</w:t>
      </w:r>
      <w:r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softHyphen/>
        <w:t>ня згідно з бойовими наказами або розпорядженнями командирів військових частин. Крім того, таку винагороду отримуватимуть військовослужбовці, які виконуватимуть зав</w:t>
      </w:r>
      <w:r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softHyphen/>
        <w:t>дан</w:t>
      </w:r>
      <w:r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softHyphen/>
        <w:t>ня всебічного забезпечення угруповань Сил оборони, а також військовослужбовці, які перебувають у підрозділах, що зараховані до складу резерву Головнокомандувача Збройних Сил України. Виплачуватимуть 30 тис. грн тільки за період виконання цих бойових спеціальних завдань.</w:t>
      </w:r>
    </w:p>
    <w:p w14:paraId="7E175AA0" w14:textId="77777777" w:rsidR="00671BFE" w:rsidRPr="0053038A" w:rsidRDefault="00671BFE" w:rsidP="00530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21B7FA45" w14:textId="77777777" w:rsidR="000E7EA0" w:rsidRPr="0053038A" w:rsidRDefault="000E7EA0" w:rsidP="00671BFE">
      <w:pPr>
        <w:shd w:val="clear" w:color="auto" w:fill="FFFFFF"/>
        <w:spacing w:after="0" w:line="276" w:lineRule="auto"/>
        <w:jc w:val="center"/>
        <w:textAlignment w:val="top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r w:rsidRPr="0053038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>Кому зменшать грошове забезпечення?</w:t>
      </w:r>
    </w:p>
    <w:p w14:paraId="35292251" w14:textId="2FB26BA2" w:rsidR="000E7EA0" w:rsidRDefault="000E7EA0" w:rsidP="00671BF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Грошову винагороду не отримають військовослужбовці, які несуть службу у військових частинах та підрозділах, що не входять до складу угруповань Сил оборони або резерву Головнокомандувача і перебувають поза межами районів бойових дій. Це </w:t>
      </w:r>
      <w:r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softHyphen/>
        <w:t>можуть бути навчальні центри, органи військового управління, тилові бази тощо.</w:t>
      </w:r>
    </w:p>
    <w:p w14:paraId="60FCB83D" w14:textId="77777777" w:rsidR="00671BFE" w:rsidRPr="0053038A" w:rsidRDefault="00671BFE" w:rsidP="00530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7ADB870A" w14:textId="77777777" w:rsidR="00671BFE" w:rsidRDefault="000E7EA0" w:rsidP="00671BFE">
      <w:pPr>
        <w:shd w:val="clear" w:color="auto" w:fill="FFFFFF"/>
        <w:spacing w:after="0" w:line="276" w:lineRule="auto"/>
        <w:jc w:val="center"/>
        <w:textAlignment w:val="top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r w:rsidRPr="0053038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Чи отримуватиме військовослужбовець </w:t>
      </w:r>
      <w:r w:rsidR="00671BFE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</w:t>
      </w:r>
      <w:r w:rsidRPr="0053038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додаткові 30 тис. грн </w:t>
      </w:r>
    </w:p>
    <w:p w14:paraId="0616608F" w14:textId="52D88C2F" w:rsidR="000E7EA0" w:rsidRPr="0053038A" w:rsidRDefault="000E7EA0" w:rsidP="00671BFE">
      <w:pPr>
        <w:shd w:val="clear" w:color="auto" w:fill="FFFFFF"/>
        <w:spacing w:after="0" w:line="276" w:lineRule="auto"/>
        <w:jc w:val="center"/>
        <w:textAlignment w:val="top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r w:rsidRPr="0053038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>грошового забезпечення, якщо перебуватиме в тилу?</w:t>
      </w:r>
    </w:p>
    <w:p w14:paraId="23830D57" w14:textId="6AD7FAD1" w:rsidR="000E7EA0" w:rsidRDefault="000E7EA0" w:rsidP="00671BF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Військовослужбовець отримуватиме щомісячну додаткову винагороду 30 тис. грн, якщо він проходить службу в підрозділі у складі угруповань Сил оборони країни або в резерві Головнокомандувача Збройних Сил України і не перебуває в районі ведення бойових дій. Умова — виконує бойові спеціальні зав</w:t>
      </w:r>
      <w:r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softHyphen/>
        <w:t>дан</w:t>
      </w:r>
      <w:r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softHyphen/>
        <w:t>ня за наказами командирів підрозділів бойових частин.</w:t>
      </w:r>
    </w:p>
    <w:p w14:paraId="03ECDD44" w14:textId="77777777" w:rsidR="00671BFE" w:rsidRPr="0053038A" w:rsidRDefault="00671BFE" w:rsidP="00530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1ECCE913" w14:textId="77777777" w:rsidR="000E7EA0" w:rsidRPr="0053038A" w:rsidRDefault="000E7EA0" w:rsidP="00671BFE">
      <w:pPr>
        <w:shd w:val="clear" w:color="auto" w:fill="FFFFFF"/>
        <w:spacing w:after="0" w:line="276" w:lineRule="auto"/>
        <w:jc w:val="center"/>
        <w:textAlignment w:val="top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r w:rsidRPr="0053038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lastRenderedPageBreak/>
        <w:t>Чи зміняться грошові виплати, якщо військовий підрозділ виконував бойове зав</w:t>
      </w:r>
      <w:r w:rsidRPr="0053038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softHyphen/>
        <w:t>дан</w:t>
      </w:r>
      <w:r w:rsidRPr="0053038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softHyphen/>
        <w:t>ня безпосередньо в зоні бойових дій, а потім вирушив на ротацію в пункт постійної дислокації?</w:t>
      </w:r>
    </w:p>
    <w:p w14:paraId="0DE1175C" w14:textId="4DAE6C50" w:rsidR="000E7EA0" w:rsidRDefault="000E7EA0" w:rsidP="00671BF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Підрозділ, який перебував на передовій, а тепер — поза межами району бойових дій, може залишатися в складі угруповань Сил оборони або в резерві Головнокомандувача. І військовослужбовці цього підрозділу також </w:t>
      </w:r>
      <w:r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softHyphen/>
        <w:t>можуть виконувати бойові або спеціальні зав</w:t>
      </w:r>
      <w:r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softHyphen/>
        <w:t>дан</w:t>
      </w:r>
      <w:r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softHyphen/>
        <w:t>ня. Якщо вони таки виконують ці зав</w:t>
      </w:r>
      <w:r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softHyphen/>
        <w:t>дан</w:t>
      </w:r>
      <w:r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softHyphen/>
        <w:t>ня, матимуть право отримати додаткову винагороду 30 тис. грн, навіть поза межами районів бойових дій.</w:t>
      </w:r>
    </w:p>
    <w:p w14:paraId="30F12F5A" w14:textId="77777777" w:rsidR="00671BFE" w:rsidRPr="0053038A" w:rsidRDefault="00671BFE" w:rsidP="00530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0F49E10B" w14:textId="77777777" w:rsidR="000E7EA0" w:rsidRPr="0053038A" w:rsidRDefault="000E7EA0" w:rsidP="00671BFE">
      <w:pPr>
        <w:shd w:val="clear" w:color="auto" w:fill="FFFFFF"/>
        <w:spacing w:after="0" w:line="276" w:lineRule="auto"/>
        <w:jc w:val="center"/>
        <w:textAlignment w:val="top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r w:rsidRPr="0053038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>Військовослужбовець перебуває на лікарняному, але перед цим отримував додаткову винагороду 30 тис. грн — що буде з цією виплатою?</w:t>
      </w:r>
    </w:p>
    <w:p w14:paraId="7B5C551E" w14:textId="6B601907" w:rsidR="000E7EA0" w:rsidRDefault="000E7EA0" w:rsidP="00671BF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Винагороду 30 тис. грн виплачують тільки за період, коли військовослужбовець виконує бойові або спеціальні зав</w:t>
      </w:r>
      <w:r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softHyphen/>
        <w:t>дан</w:t>
      </w:r>
      <w:r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softHyphen/>
        <w:t>ня. Тобто військовослужбовець, який перебуває на лікарняному і не виконує ніяких бойових завдань, за період лікування винагороду 30 тис. грн отримувати не буде.</w:t>
      </w:r>
    </w:p>
    <w:p w14:paraId="69DD63DD" w14:textId="77777777" w:rsidR="00671BFE" w:rsidRPr="0053038A" w:rsidRDefault="00671BFE" w:rsidP="00530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6BBA83BA" w14:textId="77777777" w:rsidR="00671BFE" w:rsidRDefault="000E7EA0" w:rsidP="00671BFE">
      <w:pPr>
        <w:shd w:val="clear" w:color="auto" w:fill="FFFFFF"/>
        <w:spacing w:after="0" w:line="276" w:lineRule="auto"/>
        <w:jc w:val="center"/>
        <w:textAlignment w:val="top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r w:rsidRPr="0053038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Чи отримуватиме військовослужбовець, </w:t>
      </w:r>
    </w:p>
    <w:p w14:paraId="203A5BD5" w14:textId="6D5C7A4B" w:rsidR="000E7EA0" w:rsidRPr="0053038A" w:rsidRDefault="000E7EA0" w:rsidP="00671BFE">
      <w:pPr>
        <w:shd w:val="clear" w:color="auto" w:fill="FFFFFF"/>
        <w:spacing w:after="0" w:line="276" w:lineRule="auto"/>
        <w:jc w:val="center"/>
        <w:textAlignment w:val="top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</w:pPr>
      <w:r w:rsidRPr="0053038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uk-UA" w:eastAsia="ru-RU"/>
        </w:rPr>
        <w:t>який зазнав поранення на лінії бойового зіткнення, додаткову винагороду 100 тис. грн за час лікування?</w:t>
      </w:r>
    </w:p>
    <w:p w14:paraId="645B5F42" w14:textId="60AD04D2" w:rsidR="000E7EA0" w:rsidRDefault="000E7EA0" w:rsidP="00671BF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Військовослужбовець, який дістав поранення, контузію або травму, по</w:t>
      </w:r>
      <w:r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softHyphen/>
        <w:t>в’я</w:t>
      </w:r>
      <w:r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softHyphen/>
        <w:t>за</w:t>
      </w:r>
      <w:r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softHyphen/>
        <w:t>ну із захистом Батьківщини, за весь час лікування отримає винагороду в розмірі 100 тис. грн. Також цю винагороду зберігають за час відпустки після лікування, якщо поранення було важким. Ступінь важкості поранення визначають військові лікарські комісії.</w:t>
      </w:r>
    </w:p>
    <w:p w14:paraId="40D6B2BD" w14:textId="77777777" w:rsidR="00671BFE" w:rsidRPr="0053038A" w:rsidRDefault="00671BFE" w:rsidP="00530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0793D11C" w14:textId="77777777" w:rsidR="00671BFE" w:rsidRDefault="00E059CF" w:rsidP="00671BFE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color w:val="000000"/>
          <w:kern w:val="36"/>
          <w:sz w:val="28"/>
          <w:szCs w:val="28"/>
          <w:lang w:val="uk-UA" w:eastAsia="ru-RU"/>
        </w:rPr>
      </w:pPr>
      <w:r w:rsidRPr="0053038A">
        <w:rPr>
          <w:rFonts w:ascii="Times New Roman" w:eastAsia="Times New Roman" w:hAnsi="Times New Roman"/>
          <w:b/>
          <w:bCs/>
          <w:i/>
          <w:iCs/>
          <w:color w:val="000000"/>
          <w:kern w:val="36"/>
          <w:sz w:val="28"/>
          <w:szCs w:val="28"/>
          <w:lang w:val="uk-UA" w:eastAsia="ru-RU"/>
        </w:rPr>
        <w:t xml:space="preserve">Чи оплачувати е-лікарняний працівнику, </w:t>
      </w:r>
    </w:p>
    <w:p w14:paraId="05C716CC" w14:textId="4CC9C77C" w:rsidR="00E059CF" w:rsidRPr="0053038A" w:rsidRDefault="00E059CF" w:rsidP="00671BFE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color w:val="000000"/>
          <w:kern w:val="36"/>
          <w:sz w:val="28"/>
          <w:szCs w:val="28"/>
          <w:lang w:val="uk-UA" w:eastAsia="ru-RU"/>
        </w:rPr>
      </w:pPr>
      <w:r w:rsidRPr="0053038A">
        <w:rPr>
          <w:rFonts w:ascii="Times New Roman" w:eastAsia="Times New Roman" w:hAnsi="Times New Roman"/>
          <w:b/>
          <w:bCs/>
          <w:i/>
          <w:iCs/>
          <w:color w:val="000000"/>
          <w:kern w:val="36"/>
          <w:sz w:val="28"/>
          <w:szCs w:val="28"/>
          <w:lang w:val="uk-UA" w:eastAsia="ru-RU"/>
        </w:rPr>
        <w:t>що проходить військову службу?</w:t>
      </w:r>
    </w:p>
    <w:p w14:paraId="41C25139" w14:textId="689EE00D" w:rsidR="00E059CF" w:rsidRPr="0053038A" w:rsidRDefault="00E059CF" w:rsidP="00671BF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Е-лікарняний не оплачуйте. Комісія із соцстраху має ухвалити рішення відмовити в оплаті листка непрацездатності.</w:t>
      </w:r>
    </w:p>
    <w:p w14:paraId="56B2CBA0" w14:textId="320644EA" w:rsidR="00E059CF" w:rsidRPr="0053038A" w:rsidRDefault="00E059CF" w:rsidP="00671BF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Лікарняний працівнику, що проходить військову службу, оплачують за місцем служби.</w:t>
      </w:r>
    </w:p>
    <w:p w14:paraId="7D37F350" w14:textId="358E97F4" w:rsidR="00E059CF" w:rsidRPr="0053038A" w:rsidRDefault="00E059CF" w:rsidP="00671BF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Допомогу по тимчасовій непрацездатності надають застрахованій особі у формі матеріального забезпечення, яке повністю або частково компенсує втрату заробітної плати (доходу) (ч. 1 ст. 22 Закону України «Про загальнообов’язкове державне соціальне страхування» від 23.09.1999 № 1105-XIV; далі — Закон № 1105).</w:t>
      </w:r>
    </w:p>
    <w:p w14:paraId="1466FDF4" w14:textId="3A684867" w:rsidR="00E059CF" w:rsidRPr="0053038A" w:rsidRDefault="00E059CF" w:rsidP="00671BF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>Під час перебування на лікарняному військова служба не припиняється. Тому роботодавець і за цей період зобов’язаний зберігати робоче місце і посаду, а до 19.07.2022 зберігав ще середній заробіток. Оскільки на роботі працівник не втрачає заробіток, роботодавець не оплачує листок непрацездатності, що збігається з періодом проходження військової служби.</w:t>
      </w:r>
    </w:p>
    <w:p w14:paraId="4E293C7A" w14:textId="3ACA5482" w:rsidR="00E059CF" w:rsidRPr="0053038A" w:rsidRDefault="00BA6817" w:rsidP="005303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</w:t>
      </w:r>
      <w:r w:rsidR="00E059CF"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Якщо побачили в кабінеті страхувальника на порталі ПФУ е-лікарняний працівника, що проходить військову службу, сформуйте витяг з е-лікарняного. Напишіть на роздруківці: ПІБ проходить військову службу за контрактом. </w:t>
      </w:r>
      <w:r w:rsidR="00671BFE"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Засвідчите</w:t>
      </w:r>
      <w:r w:rsidR="00E059CF"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роздруківку.</w:t>
      </w:r>
    </w:p>
    <w:p w14:paraId="4F1B20E6" w14:textId="417701F2" w:rsidR="00610F00" w:rsidRPr="0053038A" w:rsidRDefault="00BA6817" w:rsidP="00671BFE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</w:t>
      </w:r>
      <w:r w:rsidR="00E059CF" w:rsidRPr="005303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Проведіть е-лікарняний через комісію із соцстраху. Комісія фіксує в протоколі рішення: відмовити в оплаті. Підстава — частина 1 статті 22 Закону № 1105.</w:t>
      </w:r>
    </w:p>
    <w:p w14:paraId="6EC4C968" w14:textId="0E6F9E6F" w:rsidR="00610F00" w:rsidRPr="0053038A" w:rsidRDefault="00610F00" w:rsidP="0053038A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1DC158" w14:textId="77777777" w:rsidR="00610F00" w:rsidRPr="0053038A" w:rsidRDefault="00610F00" w:rsidP="0053038A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22E574" w14:textId="16C97513" w:rsidR="002D74A0" w:rsidRPr="0053038A" w:rsidRDefault="002D74A0" w:rsidP="0053038A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F1C74F" w14:textId="77777777" w:rsidR="00671BFE" w:rsidRDefault="002D74A0" w:rsidP="0053038A">
      <w:pPr>
        <w:spacing w:after="0" w:line="276" w:lineRule="auto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53038A">
        <w:rPr>
          <w:rFonts w:ascii="Times New Roman" w:hAnsi="Times New Roman"/>
          <w:i/>
          <w:iCs/>
          <w:sz w:val="28"/>
          <w:szCs w:val="28"/>
          <w:lang w:val="uk-UA"/>
        </w:rPr>
        <w:t>Підготувала завідувач відділу соціально-економічного захисту працівників</w:t>
      </w:r>
    </w:p>
    <w:p w14:paraId="499D1CE3" w14:textId="6C77D386" w:rsidR="002D74A0" w:rsidRPr="0053038A" w:rsidRDefault="002D74A0" w:rsidP="0053038A">
      <w:pPr>
        <w:spacing w:after="0" w:line="276" w:lineRule="auto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53038A">
        <w:rPr>
          <w:rFonts w:ascii="Times New Roman" w:hAnsi="Times New Roman"/>
          <w:i/>
          <w:iCs/>
          <w:sz w:val="28"/>
          <w:szCs w:val="28"/>
          <w:lang w:val="uk-UA"/>
        </w:rPr>
        <w:t xml:space="preserve">Валентина ПОДГОРЕЦЬ, </w:t>
      </w:r>
      <w:proofErr w:type="spellStart"/>
      <w:r w:rsidRPr="0053038A">
        <w:rPr>
          <w:rFonts w:ascii="Times New Roman" w:hAnsi="Times New Roman"/>
          <w:i/>
          <w:iCs/>
          <w:sz w:val="28"/>
          <w:szCs w:val="28"/>
          <w:lang w:val="uk-UA"/>
        </w:rPr>
        <w:t>тел</w:t>
      </w:r>
      <w:proofErr w:type="spellEnd"/>
      <w:r w:rsidRPr="0053038A">
        <w:rPr>
          <w:rFonts w:ascii="Times New Roman" w:hAnsi="Times New Roman"/>
          <w:i/>
          <w:iCs/>
          <w:sz w:val="28"/>
          <w:szCs w:val="28"/>
          <w:lang w:val="uk-UA"/>
        </w:rPr>
        <w:t xml:space="preserve"> 0676544235</w:t>
      </w:r>
    </w:p>
    <w:sectPr w:rsidR="002D74A0" w:rsidRPr="0053038A" w:rsidSect="00671BFE">
      <w:footerReference w:type="default" r:id="rId10"/>
      <w:pgSz w:w="11906" w:h="16838"/>
      <w:pgMar w:top="1134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4D92E" w14:textId="77777777" w:rsidR="009B7F8D" w:rsidRDefault="009B7F8D" w:rsidP="0053038A">
      <w:pPr>
        <w:spacing w:after="0" w:line="240" w:lineRule="auto"/>
      </w:pPr>
      <w:r>
        <w:separator/>
      </w:r>
    </w:p>
  </w:endnote>
  <w:endnote w:type="continuationSeparator" w:id="0">
    <w:p w14:paraId="510652A7" w14:textId="77777777" w:rsidR="009B7F8D" w:rsidRDefault="009B7F8D" w:rsidP="00530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56169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3404958D" w14:textId="64DEF385" w:rsidR="0053038A" w:rsidRPr="0053038A" w:rsidRDefault="0053038A">
        <w:pPr>
          <w:pStyle w:val="a6"/>
          <w:jc w:val="center"/>
          <w:rPr>
            <w:rFonts w:ascii="Times New Roman" w:hAnsi="Times New Roman"/>
            <w:sz w:val="20"/>
            <w:szCs w:val="20"/>
          </w:rPr>
        </w:pPr>
        <w:r w:rsidRPr="0053038A">
          <w:rPr>
            <w:rFonts w:ascii="Times New Roman" w:hAnsi="Times New Roman"/>
            <w:sz w:val="20"/>
            <w:szCs w:val="20"/>
          </w:rPr>
          <w:fldChar w:fldCharType="begin"/>
        </w:r>
        <w:r w:rsidRPr="0053038A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53038A">
          <w:rPr>
            <w:rFonts w:ascii="Times New Roman" w:hAnsi="Times New Roman"/>
            <w:sz w:val="20"/>
            <w:szCs w:val="20"/>
          </w:rPr>
          <w:fldChar w:fldCharType="separate"/>
        </w:r>
        <w:r w:rsidR="00671BFE">
          <w:rPr>
            <w:rFonts w:ascii="Times New Roman" w:hAnsi="Times New Roman"/>
            <w:noProof/>
            <w:sz w:val="20"/>
            <w:szCs w:val="20"/>
          </w:rPr>
          <w:t>4</w:t>
        </w:r>
        <w:r w:rsidRPr="0053038A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0114E822" w14:textId="77777777" w:rsidR="0053038A" w:rsidRDefault="005303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67C43" w14:textId="77777777" w:rsidR="009B7F8D" w:rsidRDefault="009B7F8D" w:rsidP="0053038A">
      <w:pPr>
        <w:spacing w:after="0" w:line="240" w:lineRule="auto"/>
      </w:pPr>
      <w:r>
        <w:separator/>
      </w:r>
    </w:p>
  </w:footnote>
  <w:footnote w:type="continuationSeparator" w:id="0">
    <w:p w14:paraId="1F059152" w14:textId="77777777" w:rsidR="009B7F8D" w:rsidRDefault="009B7F8D" w:rsidP="00530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22C7"/>
    <w:multiLevelType w:val="multilevel"/>
    <w:tmpl w:val="BC500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4F0697"/>
    <w:multiLevelType w:val="multilevel"/>
    <w:tmpl w:val="1614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A44CFE"/>
    <w:multiLevelType w:val="multilevel"/>
    <w:tmpl w:val="0878231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4249BB"/>
    <w:multiLevelType w:val="multilevel"/>
    <w:tmpl w:val="81540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AC213D"/>
    <w:multiLevelType w:val="multilevel"/>
    <w:tmpl w:val="9FF02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6E623B"/>
    <w:multiLevelType w:val="multilevel"/>
    <w:tmpl w:val="5DFC0F6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0434B7"/>
    <w:multiLevelType w:val="hybridMultilevel"/>
    <w:tmpl w:val="29724290"/>
    <w:lvl w:ilvl="0" w:tplc="FC341E3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A0"/>
    <w:rsid w:val="000E7EA0"/>
    <w:rsid w:val="002D74A0"/>
    <w:rsid w:val="002E0517"/>
    <w:rsid w:val="0038011A"/>
    <w:rsid w:val="0053038A"/>
    <w:rsid w:val="00586AFF"/>
    <w:rsid w:val="00610F00"/>
    <w:rsid w:val="00671BFE"/>
    <w:rsid w:val="0068744B"/>
    <w:rsid w:val="009B7F8D"/>
    <w:rsid w:val="00BA6817"/>
    <w:rsid w:val="00CE1F87"/>
    <w:rsid w:val="00D669A1"/>
    <w:rsid w:val="00DF6246"/>
    <w:rsid w:val="00E059CF"/>
    <w:rsid w:val="00FD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41CA7"/>
  <w15:chartTrackingRefBased/>
  <w15:docId w15:val="{8614EA0D-DA38-44BB-B899-A2DE05FF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F87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E1F87"/>
    <w:rPr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530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38A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530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38A"/>
    <w:rPr>
      <w:sz w:val="22"/>
      <w:szCs w:val="22"/>
    </w:rPr>
  </w:style>
  <w:style w:type="paragraph" w:styleId="a8">
    <w:name w:val="List Paragraph"/>
    <w:basedOn w:val="a"/>
    <w:uiPriority w:val="34"/>
    <w:qFormat/>
    <w:rsid w:val="00671BF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71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71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3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1255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14303">
                  <w:marLeft w:val="0"/>
                  <w:marRight w:val="-180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1843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9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09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93816">
                  <w:marLeft w:val="-225"/>
                  <w:marRight w:val="-5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4554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71082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1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1219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7492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7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578608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5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976928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425821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700324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2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85382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2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072441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02557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8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304572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1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977227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2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077012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7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5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6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177-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budget.expertus.com.ua/npd-doc?npid=176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неолоджик 12</cp:lastModifiedBy>
  <cp:revision>9</cp:revision>
  <cp:lastPrinted>2023-03-24T07:01:00Z</cp:lastPrinted>
  <dcterms:created xsi:type="dcterms:W3CDTF">2023-02-17T12:07:00Z</dcterms:created>
  <dcterms:modified xsi:type="dcterms:W3CDTF">2023-03-24T07:02:00Z</dcterms:modified>
</cp:coreProperties>
</file>